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24.10.2022 N 620-пп</w:t>
              <w:br/>
              <w:t xml:space="preserve">"О распределении субсидии бюджетам муниципальных районов и городских округов Белгородской области на государственную поддержку закупки контейнеров для раздельного накопления твердых коммунальных отходов на 2022 год"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24 октября 2022 г. N 620-пп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РАСПРЕДЕЛЕНИИ СУБСИДИИ БЮДЖЕТАМ МУНИЦИПАЛЬНЫХ РАЙОНОВ</w:t>
      </w:r>
    </w:p>
    <w:p>
      <w:pPr>
        <w:pStyle w:val="2"/>
        <w:jc w:val="center"/>
      </w:pPr>
      <w:r>
        <w:rPr>
          <w:sz w:val="20"/>
        </w:rPr>
        <w:t xml:space="preserve">И ГОРОДСКИХ ОКРУГОВ БЕЛГОРОДСКОЙ ОБЛАСТИ НА ГОСУДАРСТВЕННУЮ</w:t>
      </w:r>
    </w:p>
    <w:p>
      <w:pPr>
        <w:pStyle w:val="2"/>
        <w:jc w:val="center"/>
      </w:pPr>
      <w:r>
        <w:rPr>
          <w:sz w:val="20"/>
        </w:rPr>
        <w:t xml:space="preserve">ПОДДЕРЖКУ ЗАКУПКИ КОНТЕЙНЕРОВ ДЛЯ РАЗДЕЛЬНОГО НАКОПЛЕНИЯ</w:t>
      </w:r>
    </w:p>
    <w:p>
      <w:pPr>
        <w:pStyle w:val="2"/>
        <w:jc w:val="center"/>
      </w:pPr>
      <w:r>
        <w:rPr>
          <w:sz w:val="20"/>
        </w:rPr>
        <w:t xml:space="preserve">ТВЕРДЫХ КОММУНАЛЬНЫХ ОТХОДОВ НА 2022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&quot;Бюджетный кодекс Российской Федерации&quot; от 31.07.1998 N 145-ФЗ (ред. от 19.12.2022) ------------ Недействующая редакция {КонсультантПлюс}">
        <w:r>
          <w:rPr>
            <w:sz w:val="20"/>
            <w:color w:val="0000ff"/>
          </w:rPr>
          <w:t xml:space="preserve">восьмым абзацем пункта 3 статьи 217</w:t>
        </w:r>
      </w:hyperlink>
      <w:r>
        <w:rPr>
          <w:sz w:val="20"/>
        </w:rPr>
        <w:t xml:space="preserve"> Бюджетного кодекса Российской Федерации, </w:t>
      </w:r>
      <w:hyperlink w:history="0" r:id="rId8" w:tooltip="Распоряжение Правительства РФ от 24.08.2022 N 2392-р &lt;О распределении в 2022 году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ектов, обеспечивающих достижение целей, показателей и результатов федерального проекта &quot;Комплексная система обращения с твердыми коммунальными отходами&quot;&gt;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Российской Федерации от 24 августа 2022 года N 2392-р и на основании уведомления N 140-2022-1-090 о предоставлении субсидии, субвенции, иного межбюджетного трансферта, имеющих целевое назначение, на 2022 год и на плановый период 2023 и 2024 годов от 31 августа 2022 года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Распределить субсидии бюджетам муниципальных районов и городских округов Белгородской области на государственную поддержку закупки контейнеров для раздельного накопления твердых коммунальных отходов на 2022 год в целях софинансирования расходных обязательств, возникающих при реализации регионального проекта, обеспечивающих достижение целей, показателей и результатов федерального проекта "Комплексная система обращения с твердыми коммунальными отходами", входящего в состав национального проекта "Экология", в размере 23719900 (двадцать три миллиона семьсот девятнадцать тысяч девятьсот) рублей за счет субсидий, предоставляемых в 2022 году из федерального бюджета, согласно </w:t>
      </w:r>
      <w:hyperlink w:history="0" w:anchor="P41" w:tooltip="РАСПРЕДЕЛЕНИЕ СУБСИДИИ БЮДЖЕТАМ МУНИЦИПАЛЬНЫХ РАЙОНОВ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финансов и бюджетной политики Белгородской области (Боровик В.Ф.) внести соответствующие изменения в сводную бюджетную роспись областного бюджета на 2022 год.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Министерству жилищно-коммунального хозяйства Белгородской области (Ботвиньев А.Н.):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обеспечить контроль за целевым использованием денежных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внести необходимые изменения в государственную </w:t>
      </w:r>
      <w:hyperlink w:history="0" r:id="rId9" w:tooltip="Постановление Правительства Белгородской обл. от 16.12.2013 N 517-пп (ред. от 19.09.2022) &quot;Об утверждении государственной программы Белгородской области &quot;Развитие водного и лесного хозяйства Белгородской области, охрана окружающей среды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"Развитие водного и лесного хозяйства Белгородской области, охрана окружающей среды", утвержденную постановлением Правительства Белгородской области от 16 декабря 2013 года N 517-пп.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Администрациям муниципальных районов и городских округов Белгородской области, указанным в </w:t>
      </w:r>
      <w:hyperlink w:history="0" w:anchor="P41" w:tooltip="РАСПРЕДЕЛЕНИЕ СУБСИДИИ БЮДЖЕТАМ МУНИЦИПАЛЬНЫХ РАЙОНОВ">
        <w:r>
          <w:rPr>
            <w:sz w:val="20"/>
            <w:color w:val="0000ff"/>
          </w:rPr>
          <w:t xml:space="preserve">приложении</w:t>
        </w:r>
      </w:hyperlink>
      <w:r>
        <w:rPr>
          <w:sz w:val="20"/>
        </w:rPr>
        <w:t xml:space="preserve"> к настоящему постановлению, осуществить изменения существенных условий контрактов в соответствии с Федеральным </w:t>
      </w:r>
      <w:hyperlink w:history="0" r:id="rId10" w:tooltip="Федеральный закон от 05.04.2013 N 44-ФЗ (ред. от 05.12.2022) &quot;О контрактной системе в сфере закупок товаров, работ, услуг для обеспечения государственных и муниципальных нужд&quot; ------------ Недействующая редакция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настоящего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Исполнение областного бюджета в 2022 году осуществлять с учетом положений данного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24 октября 2022 г. N 620-пп</w:t>
      </w:r>
    </w:p>
    <w:p>
      <w:pPr>
        <w:pStyle w:val="0"/>
        <w:jc w:val="both"/>
      </w:pPr>
      <w:r>
        <w:rPr>
          <w:sz w:val="20"/>
        </w:rPr>
      </w:r>
    </w:p>
    <w:bookmarkStart w:id="41" w:name="P41"/>
    <w:bookmarkEnd w:id="41"/>
    <w:p>
      <w:pPr>
        <w:pStyle w:val="2"/>
        <w:jc w:val="center"/>
      </w:pPr>
      <w:r>
        <w:rPr>
          <w:sz w:val="20"/>
        </w:rPr>
        <w:t xml:space="preserve">РАСПРЕДЕЛЕНИЕ СУБСИДИИ БЮДЖЕТАМ МУНИЦИПАЛЬНЫХ РАЙОНОВ</w:t>
      </w:r>
    </w:p>
    <w:p>
      <w:pPr>
        <w:pStyle w:val="2"/>
        <w:jc w:val="center"/>
      </w:pPr>
      <w:r>
        <w:rPr>
          <w:sz w:val="20"/>
        </w:rPr>
        <w:t xml:space="preserve">И ГОРОДСКИХ ОКРУГОВ БЕЛГОРОДСКОЙ ОБЛАСТИ НА ГОСУДАРСТВЕННУЮ</w:t>
      </w:r>
    </w:p>
    <w:p>
      <w:pPr>
        <w:pStyle w:val="2"/>
        <w:jc w:val="center"/>
      </w:pPr>
      <w:r>
        <w:rPr>
          <w:sz w:val="20"/>
        </w:rPr>
        <w:t xml:space="preserve">ПОДДЕРЖКУ ЗАКУПКИ КОНТЕЙНЕРОВ ДЛЯ РАЗДЕЛЬНОГО НАКОПЛЕНИЯ</w:t>
      </w:r>
    </w:p>
    <w:p>
      <w:pPr>
        <w:pStyle w:val="2"/>
        <w:jc w:val="center"/>
      </w:pPr>
      <w:r>
        <w:rPr>
          <w:sz w:val="20"/>
        </w:rPr>
        <w:t xml:space="preserve">ТВЕРДЫХ КОММУНАЛЬНЫХ ОТХОДОВ НА 2022 ГОД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18"/>
        <w:gridCol w:w="5329"/>
        <w:gridCol w:w="1587"/>
      </w:tblGrid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532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муниципального образования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тыс. рублей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520,7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466,9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790,1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628,5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1 167,1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1 185,1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610,5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6 123,0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466,9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215,5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1 580,1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3 142,3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359,1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2 675,4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1 580,1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1 580,1</w:t>
            </w:r>
          </w:p>
        </w:tc>
      </w:tr>
      <w:tr>
        <w:tc>
          <w:tcPr>
            <w:tcW w:w="61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5329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628,5</w:t>
            </w:r>
          </w:p>
        </w:tc>
      </w:tr>
      <w:tr>
        <w:tc>
          <w:tcPr>
            <w:gridSpan w:val="2"/>
            <w:tcW w:w="5947" w:type="dxa"/>
          </w:tcPr>
          <w:p>
            <w:pPr>
              <w:pStyle w:val="0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23 719,9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24.10.2022 N 620-пп</w:t>
            <w:br/>
            <w:t>"О распределении субсидии бюджетам муниципальных ра...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7781CE969C1FAB305043D4920EE117D3DBF8145F5F38925648CCA8534403003F1FB6A24E43859A4A251F79FD1BC5F936FF954B880905I5PEJ" TargetMode = "External"/>
	<Relationship Id="rId8" Type="http://schemas.openxmlformats.org/officeDocument/2006/relationships/hyperlink" Target="consultantplus://offline/ref=7781CE969C1FAB305043D4920EE117D3DBF915585B3F925648CCA8534403003F0DB6FA45498E874174503FA814ICP4J" TargetMode = "External"/>
	<Relationship Id="rId9" Type="http://schemas.openxmlformats.org/officeDocument/2006/relationships/hyperlink" Target="consultantplus://offline/ref=7781CE969C1FAB305043CA9F188D4DDEDBF04E5557319E031193F30E130A0A6858F9FB190FD9944373503DAD08C5FB2AIFPCJ" TargetMode = "External"/>
	<Relationship Id="rId10" Type="http://schemas.openxmlformats.org/officeDocument/2006/relationships/hyperlink" Target="consultantplus://offline/ref=7781CE969C1FAB305043D4920EE117D3DBF8135C5D3F925648CCA8534403003F0DB6FA45498E874174503FA814ICP4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24.10.2022 N 620-пп
"О распределении субсидии бюджетам муниципальных районов и городских округов Белгородской области на государственную поддержку закупки контейнеров для раздельного накопления твердых коммунальных отходов на 2022 год"</dc:title>
  <dcterms:created xsi:type="dcterms:W3CDTF">2023-05-22T09:15:08Z</dcterms:created>
</cp:coreProperties>
</file>